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1"/>
        <w:gridCol w:w="1913"/>
        <w:gridCol w:w="2337"/>
        <w:gridCol w:w="1663"/>
        <w:gridCol w:w="1418"/>
        <w:gridCol w:w="3543"/>
        <w:gridCol w:w="3338"/>
      </w:tblGrid>
      <w:tr w:rsidR="008A5315" w:rsidRPr="008A5315" w:rsidTr="008A5315">
        <w:trPr>
          <w:trHeight w:val="300"/>
        </w:trPr>
        <w:tc>
          <w:tcPr>
            <w:tcW w:w="14693" w:type="dxa"/>
            <w:gridSpan w:val="7"/>
            <w:tcBorders>
              <w:top w:val="nil"/>
              <w:left w:val="nil"/>
              <w:bottom w:val="nil"/>
              <w:right w:val="nil"/>
            </w:tcBorders>
            <w:shd w:val="clear" w:color="auto" w:fill="auto"/>
            <w:noWrap/>
            <w:vAlign w:val="bottom"/>
            <w:hideMark/>
          </w:tcPr>
          <w:p w:rsidR="008A5315" w:rsidRPr="008A5315" w:rsidRDefault="008A5315" w:rsidP="008A5315">
            <w:pPr>
              <w:spacing w:after="0" w:line="240" w:lineRule="auto"/>
              <w:jc w:val="center"/>
              <w:rPr>
                <w:rFonts w:ascii="Calibri" w:eastAsia="Times New Roman" w:hAnsi="Calibri" w:cs="Times New Roman"/>
                <w:color w:val="000000"/>
                <w:lang w:eastAsia="ru-RU"/>
              </w:rPr>
            </w:pPr>
            <w:proofErr w:type="gramStart"/>
            <w:r w:rsidRPr="008A5315">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8A5315" w:rsidRPr="008A5315" w:rsidTr="008A5315">
        <w:trPr>
          <w:trHeight w:val="300"/>
        </w:trPr>
        <w:tc>
          <w:tcPr>
            <w:tcW w:w="481" w:type="dxa"/>
            <w:tcBorders>
              <w:top w:val="nil"/>
              <w:left w:val="nil"/>
              <w:bottom w:val="nil"/>
              <w:right w:val="nil"/>
            </w:tcBorders>
            <w:shd w:val="clear" w:color="auto" w:fill="auto"/>
            <w:noWrap/>
            <w:vAlign w:val="bottom"/>
            <w:hideMark/>
          </w:tcPr>
          <w:p w:rsidR="008A5315" w:rsidRPr="008A5315" w:rsidRDefault="008A5315" w:rsidP="008A5315">
            <w:pPr>
              <w:spacing w:after="0" w:line="240" w:lineRule="auto"/>
              <w:jc w:val="center"/>
              <w:rPr>
                <w:rFonts w:ascii="Calibri" w:eastAsia="Times New Roman" w:hAnsi="Calibri" w:cs="Times New Roman"/>
                <w:color w:val="000000"/>
                <w:lang w:eastAsia="ru-RU"/>
              </w:rPr>
            </w:pPr>
          </w:p>
        </w:tc>
        <w:tc>
          <w:tcPr>
            <w:tcW w:w="1913" w:type="dxa"/>
            <w:tcBorders>
              <w:top w:val="nil"/>
              <w:left w:val="nil"/>
              <w:bottom w:val="nil"/>
              <w:right w:val="nil"/>
            </w:tcBorders>
            <w:shd w:val="clear" w:color="auto" w:fill="auto"/>
            <w:noWrap/>
            <w:vAlign w:val="bottom"/>
            <w:hideMark/>
          </w:tcPr>
          <w:p w:rsidR="008A5315" w:rsidRPr="008A5315" w:rsidRDefault="008A5315" w:rsidP="008A5315">
            <w:pPr>
              <w:spacing w:after="0" w:line="240" w:lineRule="auto"/>
              <w:jc w:val="center"/>
              <w:rPr>
                <w:rFonts w:ascii="Calibri" w:eastAsia="Times New Roman" w:hAnsi="Calibri" w:cs="Times New Roman"/>
                <w:color w:val="000000"/>
                <w:lang w:eastAsia="ru-RU"/>
              </w:rPr>
            </w:pPr>
          </w:p>
        </w:tc>
        <w:tc>
          <w:tcPr>
            <w:tcW w:w="2337" w:type="dxa"/>
            <w:tcBorders>
              <w:top w:val="nil"/>
              <w:left w:val="nil"/>
              <w:bottom w:val="nil"/>
              <w:right w:val="nil"/>
            </w:tcBorders>
            <w:shd w:val="clear" w:color="auto" w:fill="auto"/>
            <w:noWrap/>
            <w:vAlign w:val="bottom"/>
            <w:hideMark/>
          </w:tcPr>
          <w:p w:rsidR="008A5315" w:rsidRPr="008A5315" w:rsidRDefault="008A5315" w:rsidP="008A5315">
            <w:pPr>
              <w:spacing w:after="0" w:line="240" w:lineRule="auto"/>
              <w:jc w:val="center"/>
              <w:rPr>
                <w:rFonts w:ascii="Calibri" w:eastAsia="Times New Roman" w:hAnsi="Calibri" w:cs="Times New Roman"/>
                <w:color w:val="000000"/>
                <w:lang w:eastAsia="ru-RU"/>
              </w:rPr>
            </w:pPr>
          </w:p>
        </w:tc>
        <w:tc>
          <w:tcPr>
            <w:tcW w:w="1663" w:type="dxa"/>
            <w:tcBorders>
              <w:top w:val="nil"/>
              <w:left w:val="nil"/>
              <w:bottom w:val="nil"/>
              <w:right w:val="nil"/>
            </w:tcBorders>
            <w:shd w:val="clear" w:color="auto" w:fill="auto"/>
            <w:noWrap/>
            <w:vAlign w:val="bottom"/>
            <w:hideMark/>
          </w:tcPr>
          <w:p w:rsidR="008A5315" w:rsidRPr="008A5315" w:rsidRDefault="008A5315" w:rsidP="008A5315">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8A5315" w:rsidRPr="008A5315" w:rsidRDefault="008A5315" w:rsidP="008A5315">
            <w:pPr>
              <w:spacing w:after="0" w:line="240" w:lineRule="auto"/>
              <w:jc w:val="center"/>
              <w:rPr>
                <w:rFonts w:ascii="Calibri" w:eastAsia="Times New Roman" w:hAnsi="Calibri" w:cs="Times New Roman"/>
                <w:color w:val="000000"/>
                <w:lang w:eastAsia="ru-RU"/>
              </w:rPr>
            </w:pPr>
          </w:p>
        </w:tc>
        <w:tc>
          <w:tcPr>
            <w:tcW w:w="3543" w:type="dxa"/>
            <w:tcBorders>
              <w:top w:val="nil"/>
              <w:left w:val="nil"/>
              <w:bottom w:val="nil"/>
              <w:right w:val="nil"/>
            </w:tcBorders>
            <w:shd w:val="clear" w:color="auto" w:fill="auto"/>
            <w:noWrap/>
            <w:vAlign w:val="bottom"/>
            <w:hideMark/>
          </w:tcPr>
          <w:p w:rsidR="008A5315" w:rsidRPr="008A5315" w:rsidRDefault="008A5315" w:rsidP="008A5315">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8A5315" w:rsidRPr="008A5315" w:rsidRDefault="008A5315" w:rsidP="008A5315">
            <w:pPr>
              <w:spacing w:after="0" w:line="240" w:lineRule="auto"/>
              <w:jc w:val="center"/>
              <w:rPr>
                <w:rFonts w:ascii="Calibri" w:eastAsia="Times New Roman" w:hAnsi="Calibri" w:cs="Times New Roman"/>
                <w:color w:val="000000"/>
                <w:lang w:eastAsia="ru-RU"/>
              </w:rPr>
            </w:pPr>
          </w:p>
        </w:tc>
      </w:tr>
      <w:tr w:rsidR="008A5315" w:rsidRPr="008A5315" w:rsidTr="00B13A6B">
        <w:trPr>
          <w:trHeight w:val="300"/>
        </w:trPr>
        <w:tc>
          <w:tcPr>
            <w:tcW w:w="481" w:type="dxa"/>
            <w:tcBorders>
              <w:top w:val="nil"/>
              <w:left w:val="nil"/>
              <w:bottom w:val="nil"/>
              <w:right w:val="nil"/>
            </w:tcBorders>
            <w:shd w:val="clear" w:color="auto" w:fill="auto"/>
            <w:noWrap/>
            <w:vAlign w:val="bottom"/>
            <w:hideMark/>
          </w:tcPr>
          <w:p w:rsidR="008A5315" w:rsidRPr="008A5315" w:rsidRDefault="008A5315" w:rsidP="008A5315">
            <w:pPr>
              <w:spacing w:after="0" w:line="240" w:lineRule="auto"/>
              <w:jc w:val="center"/>
              <w:rPr>
                <w:rFonts w:ascii="Calibri" w:eastAsia="Times New Roman" w:hAnsi="Calibri" w:cs="Times New Roman"/>
                <w:color w:val="000000"/>
                <w:lang w:eastAsia="ru-RU"/>
              </w:rPr>
            </w:pPr>
            <w:bookmarkStart w:id="0" w:name="_GoBack" w:colFirst="2" w:colLast="2"/>
          </w:p>
        </w:tc>
        <w:tc>
          <w:tcPr>
            <w:tcW w:w="1913" w:type="dxa"/>
            <w:tcBorders>
              <w:top w:val="nil"/>
              <w:left w:val="nil"/>
              <w:bottom w:val="nil"/>
              <w:right w:val="nil"/>
            </w:tcBorders>
            <w:shd w:val="clear" w:color="auto" w:fill="auto"/>
            <w:noWrap/>
            <w:vAlign w:val="bottom"/>
            <w:hideMark/>
          </w:tcPr>
          <w:p w:rsidR="008A5315" w:rsidRPr="008A5315" w:rsidRDefault="008A5315" w:rsidP="008A5315">
            <w:pPr>
              <w:spacing w:after="0" w:line="240" w:lineRule="auto"/>
              <w:jc w:val="center"/>
              <w:rPr>
                <w:rFonts w:ascii="Calibri" w:eastAsia="Times New Roman" w:hAnsi="Calibri" w:cs="Times New Roman"/>
                <w:color w:val="000000"/>
                <w:lang w:eastAsia="ru-RU"/>
              </w:rPr>
            </w:pPr>
            <w:r w:rsidRPr="008A5315">
              <w:rPr>
                <w:rFonts w:ascii="Calibri" w:eastAsia="Times New Roman" w:hAnsi="Calibri" w:cs="Times New Roman"/>
                <w:color w:val="000000"/>
                <w:lang w:eastAsia="ru-RU"/>
              </w:rPr>
              <w:t>Наименование</w:t>
            </w:r>
          </w:p>
        </w:tc>
        <w:tc>
          <w:tcPr>
            <w:tcW w:w="4000" w:type="dxa"/>
            <w:gridSpan w:val="2"/>
            <w:tcBorders>
              <w:top w:val="nil"/>
              <w:left w:val="nil"/>
              <w:bottom w:val="nil"/>
              <w:right w:val="nil"/>
            </w:tcBorders>
            <w:shd w:val="clear" w:color="auto" w:fill="auto"/>
            <w:hideMark/>
          </w:tcPr>
          <w:p w:rsidR="008A5315" w:rsidRPr="008A5315" w:rsidRDefault="008A5315" w:rsidP="008A5315">
            <w:pPr>
              <w:spacing w:after="0" w:line="240" w:lineRule="auto"/>
              <w:jc w:val="center"/>
              <w:rPr>
                <w:rFonts w:ascii="Calibri" w:eastAsia="Times New Roman" w:hAnsi="Calibri" w:cs="Times New Roman"/>
                <w:color w:val="000000"/>
                <w:lang w:eastAsia="ru-RU"/>
              </w:rPr>
            </w:pPr>
            <w:r w:rsidRPr="008A5315">
              <w:rPr>
                <w:rFonts w:ascii="Times New Roman" w:eastAsia="Times New Roman" w:hAnsi="Times New Roman" w:cs="Times New Roman"/>
                <w:color w:val="000000"/>
                <w:lang w:eastAsia="ru-RU"/>
              </w:rPr>
              <w:t>МКОУ "</w:t>
            </w:r>
            <w:proofErr w:type="spellStart"/>
            <w:r w:rsidRPr="008A5315">
              <w:rPr>
                <w:rFonts w:ascii="Times New Roman" w:eastAsia="Times New Roman" w:hAnsi="Times New Roman" w:cs="Times New Roman"/>
                <w:color w:val="000000"/>
                <w:lang w:eastAsia="ru-RU"/>
              </w:rPr>
              <w:t>Атласовская</w:t>
            </w:r>
            <w:proofErr w:type="spellEnd"/>
            <w:r w:rsidRPr="008A5315">
              <w:rPr>
                <w:rFonts w:ascii="Times New Roman" w:eastAsia="Times New Roman" w:hAnsi="Times New Roman" w:cs="Times New Roman"/>
                <w:color w:val="000000"/>
                <w:lang w:eastAsia="ru-RU"/>
              </w:rPr>
              <w:t xml:space="preserve"> средняя школа"</w:t>
            </w:r>
          </w:p>
        </w:tc>
        <w:tc>
          <w:tcPr>
            <w:tcW w:w="1418" w:type="dxa"/>
            <w:tcBorders>
              <w:top w:val="nil"/>
              <w:left w:val="nil"/>
              <w:bottom w:val="nil"/>
              <w:right w:val="nil"/>
            </w:tcBorders>
            <w:shd w:val="clear" w:color="auto" w:fill="auto"/>
            <w:noWrap/>
            <w:vAlign w:val="bottom"/>
            <w:hideMark/>
          </w:tcPr>
          <w:p w:rsidR="008A5315" w:rsidRPr="008A5315" w:rsidRDefault="008A5315" w:rsidP="008A5315">
            <w:pPr>
              <w:spacing w:after="0" w:line="240" w:lineRule="auto"/>
              <w:jc w:val="center"/>
              <w:rPr>
                <w:rFonts w:ascii="Calibri" w:eastAsia="Times New Roman" w:hAnsi="Calibri" w:cs="Times New Roman"/>
                <w:color w:val="000000"/>
                <w:lang w:eastAsia="ru-RU"/>
              </w:rPr>
            </w:pPr>
          </w:p>
        </w:tc>
        <w:tc>
          <w:tcPr>
            <w:tcW w:w="3543" w:type="dxa"/>
            <w:tcBorders>
              <w:top w:val="nil"/>
              <w:left w:val="nil"/>
              <w:bottom w:val="nil"/>
              <w:right w:val="nil"/>
            </w:tcBorders>
            <w:shd w:val="clear" w:color="auto" w:fill="auto"/>
            <w:noWrap/>
            <w:vAlign w:val="bottom"/>
            <w:hideMark/>
          </w:tcPr>
          <w:p w:rsidR="008A5315" w:rsidRPr="008A5315" w:rsidRDefault="008A5315" w:rsidP="008A5315">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8A5315" w:rsidRPr="008A5315" w:rsidRDefault="008A5315" w:rsidP="008A5315">
            <w:pPr>
              <w:spacing w:after="0" w:line="240" w:lineRule="auto"/>
              <w:jc w:val="center"/>
              <w:rPr>
                <w:rFonts w:ascii="Calibri" w:eastAsia="Times New Roman" w:hAnsi="Calibri" w:cs="Times New Roman"/>
                <w:color w:val="000000"/>
                <w:lang w:eastAsia="ru-RU"/>
              </w:rPr>
            </w:pPr>
          </w:p>
        </w:tc>
      </w:tr>
      <w:bookmarkEnd w:id="0"/>
      <w:tr w:rsidR="008A5315" w:rsidRPr="008A5315" w:rsidTr="008A5315">
        <w:trPr>
          <w:trHeight w:val="300"/>
        </w:trPr>
        <w:tc>
          <w:tcPr>
            <w:tcW w:w="481" w:type="dxa"/>
            <w:tcBorders>
              <w:top w:val="nil"/>
              <w:left w:val="nil"/>
              <w:bottom w:val="nil"/>
              <w:right w:val="nil"/>
            </w:tcBorders>
            <w:shd w:val="clear" w:color="auto" w:fill="auto"/>
            <w:noWrap/>
            <w:vAlign w:val="bottom"/>
            <w:hideMark/>
          </w:tcPr>
          <w:p w:rsidR="008A5315" w:rsidRPr="008A5315" w:rsidRDefault="008A5315" w:rsidP="008A5315">
            <w:pPr>
              <w:spacing w:after="0" w:line="240" w:lineRule="auto"/>
              <w:rPr>
                <w:rFonts w:ascii="Calibri" w:eastAsia="Times New Roman" w:hAnsi="Calibri" w:cs="Times New Roman"/>
                <w:color w:val="000000"/>
                <w:lang w:eastAsia="ru-RU"/>
              </w:rPr>
            </w:pPr>
          </w:p>
        </w:tc>
        <w:tc>
          <w:tcPr>
            <w:tcW w:w="1913" w:type="dxa"/>
            <w:tcBorders>
              <w:top w:val="nil"/>
              <w:left w:val="nil"/>
              <w:bottom w:val="nil"/>
              <w:right w:val="nil"/>
            </w:tcBorders>
            <w:shd w:val="clear" w:color="auto" w:fill="auto"/>
            <w:noWrap/>
            <w:vAlign w:val="bottom"/>
            <w:hideMark/>
          </w:tcPr>
          <w:p w:rsidR="008A5315" w:rsidRPr="008A5315" w:rsidRDefault="008A5315" w:rsidP="008A5315">
            <w:pPr>
              <w:spacing w:after="0" w:line="240" w:lineRule="auto"/>
              <w:jc w:val="center"/>
              <w:rPr>
                <w:rFonts w:ascii="Calibri" w:eastAsia="Times New Roman" w:hAnsi="Calibri" w:cs="Times New Roman"/>
                <w:color w:val="000000"/>
                <w:lang w:eastAsia="ru-RU"/>
              </w:rPr>
            </w:pPr>
          </w:p>
        </w:tc>
        <w:tc>
          <w:tcPr>
            <w:tcW w:w="2337" w:type="dxa"/>
            <w:tcBorders>
              <w:top w:val="nil"/>
              <w:left w:val="nil"/>
              <w:bottom w:val="nil"/>
              <w:right w:val="nil"/>
            </w:tcBorders>
            <w:shd w:val="clear" w:color="auto" w:fill="auto"/>
            <w:noWrap/>
            <w:vAlign w:val="bottom"/>
            <w:hideMark/>
          </w:tcPr>
          <w:p w:rsidR="008A5315" w:rsidRPr="008A5315" w:rsidRDefault="008A5315" w:rsidP="008A5315">
            <w:pPr>
              <w:spacing w:after="0" w:line="240" w:lineRule="auto"/>
              <w:jc w:val="center"/>
              <w:rPr>
                <w:rFonts w:ascii="Calibri" w:eastAsia="Times New Roman" w:hAnsi="Calibri" w:cs="Times New Roman"/>
                <w:color w:val="000000"/>
                <w:lang w:eastAsia="ru-RU"/>
              </w:rPr>
            </w:pPr>
          </w:p>
        </w:tc>
        <w:tc>
          <w:tcPr>
            <w:tcW w:w="1663" w:type="dxa"/>
            <w:tcBorders>
              <w:top w:val="nil"/>
              <w:left w:val="nil"/>
              <w:bottom w:val="nil"/>
              <w:right w:val="nil"/>
            </w:tcBorders>
            <w:shd w:val="clear" w:color="auto" w:fill="auto"/>
            <w:noWrap/>
            <w:vAlign w:val="bottom"/>
            <w:hideMark/>
          </w:tcPr>
          <w:p w:rsidR="008A5315" w:rsidRPr="008A5315" w:rsidRDefault="008A5315" w:rsidP="008A5315">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8A5315" w:rsidRPr="008A5315" w:rsidRDefault="008A5315" w:rsidP="008A5315">
            <w:pPr>
              <w:spacing w:after="0" w:line="240" w:lineRule="auto"/>
              <w:jc w:val="center"/>
              <w:rPr>
                <w:rFonts w:ascii="Calibri" w:eastAsia="Times New Roman" w:hAnsi="Calibri" w:cs="Times New Roman"/>
                <w:color w:val="000000"/>
                <w:lang w:eastAsia="ru-RU"/>
              </w:rPr>
            </w:pPr>
          </w:p>
        </w:tc>
        <w:tc>
          <w:tcPr>
            <w:tcW w:w="3543" w:type="dxa"/>
            <w:tcBorders>
              <w:top w:val="nil"/>
              <w:left w:val="nil"/>
              <w:bottom w:val="nil"/>
              <w:right w:val="nil"/>
            </w:tcBorders>
            <w:shd w:val="clear" w:color="auto" w:fill="auto"/>
            <w:noWrap/>
            <w:vAlign w:val="bottom"/>
            <w:hideMark/>
          </w:tcPr>
          <w:p w:rsidR="008A5315" w:rsidRPr="008A5315" w:rsidRDefault="008A5315" w:rsidP="008A5315">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8A5315" w:rsidRPr="008A5315" w:rsidRDefault="008A5315" w:rsidP="008A5315">
            <w:pPr>
              <w:spacing w:after="0" w:line="240" w:lineRule="auto"/>
              <w:jc w:val="center"/>
              <w:rPr>
                <w:rFonts w:ascii="Calibri" w:eastAsia="Times New Roman" w:hAnsi="Calibri" w:cs="Times New Roman"/>
                <w:color w:val="000000"/>
                <w:lang w:eastAsia="ru-RU"/>
              </w:rPr>
            </w:pPr>
          </w:p>
        </w:tc>
      </w:tr>
      <w:tr w:rsidR="008A5315" w:rsidRPr="008A5315" w:rsidTr="008A5315">
        <w:trPr>
          <w:trHeight w:val="300"/>
        </w:trPr>
        <w:tc>
          <w:tcPr>
            <w:tcW w:w="4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b/>
                <w:bCs/>
                <w:color w:val="000000"/>
                <w:sz w:val="20"/>
                <w:szCs w:val="20"/>
                <w:lang w:eastAsia="ru-RU"/>
              </w:rPr>
            </w:pPr>
            <w:r w:rsidRPr="008A5315">
              <w:rPr>
                <w:rFonts w:ascii="Times New Roman" w:eastAsia="Times New Roman" w:hAnsi="Times New Roman" w:cs="Times New Roman"/>
                <w:b/>
                <w:bCs/>
                <w:color w:val="000000"/>
                <w:sz w:val="20"/>
                <w:szCs w:val="20"/>
                <w:lang w:eastAsia="ru-RU"/>
              </w:rPr>
              <w:t xml:space="preserve">№ </w:t>
            </w:r>
            <w:proofErr w:type="gramStart"/>
            <w:r w:rsidRPr="008A5315">
              <w:rPr>
                <w:rFonts w:ascii="Times New Roman" w:eastAsia="Times New Roman" w:hAnsi="Times New Roman" w:cs="Times New Roman"/>
                <w:b/>
                <w:bCs/>
                <w:color w:val="000000"/>
                <w:sz w:val="20"/>
                <w:szCs w:val="20"/>
                <w:lang w:eastAsia="ru-RU"/>
              </w:rPr>
              <w:t>п</w:t>
            </w:r>
            <w:proofErr w:type="gramEnd"/>
            <w:r w:rsidRPr="008A5315">
              <w:rPr>
                <w:rFonts w:ascii="Times New Roman" w:eastAsia="Times New Roman" w:hAnsi="Times New Roman" w:cs="Times New Roman"/>
                <w:b/>
                <w:bCs/>
                <w:color w:val="000000"/>
                <w:sz w:val="20"/>
                <w:szCs w:val="20"/>
                <w:lang w:eastAsia="ru-RU"/>
              </w:rPr>
              <w:t>/п</w:t>
            </w:r>
          </w:p>
        </w:tc>
        <w:tc>
          <w:tcPr>
            <w:tcW w:w="1913" w:type="dxa"/>
            <w:tcBorders>
              <w:top w:val="single" w:sz="4" w:space="0" w:color="auto"/>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b/>
                <w:bCs/>
                <w:color w:val="000000"/>
                <w:sz w:val="20"/>
                <w:szCs w:val="20"/>
                <w:lang w:eastAsia="ru-RU"/>
              </w:rPr>
            </w:pPr>
            <w:r w:rsidRPr="008A5315">
              <w:rPr>
                <w:rFonts w:ascii="Times New Roman" w:eastAsia="Times New Roman" w:hAnsi="Times New Roman" w:cs="Times New Roman"/>
                <w:b/>
                <w:bCs/>
                <w:color w:val="000000"/>
                <w:sz w:val="20"/>
                <w:szCs w:val="20"/>
                <w:lang w:eastAsia="ru-RU"/>
              </w:rPr>
              <w:t>Критерии</w:t>
            </w:r>
          </w:p>
        </w:tc>
        <w:tc>
          <w:tcPr>
            <w:tcW w:w="2337" w:type="dxa"/>
            <w:tcBorders>
              <w:top w:val="single" w:sz="4" w:space="0" w:color="auto"/>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b/>
                <w:bCs/>
                <w:color w:val="000000"/>
                <w:sz w:val="20"/>
                <w:szCs w:val="20"/>
                <w:lang w:eastAsia="ru-RU"/>
              </w:rPr>
            </w:pPr>
            <w:r w:rsidRPr="008A5315">
              <w:rPr>
                <w:rFonts w:ascii="Times New Roman" w:eastAsia="Times New Roman" w:hAnsi="Times New Roman" w:cs="Times New Roman"/>
                <w:b/>
                <w:bCs/>
                <w:color w:val="000000"/>
                <w:sz w:val="20"/>
                <w:szCs w:val="20"/>
                <w:lang w:eastAsia="ru-RU"/>
              </w:rPr>
              <w:t>Показатели</w:t>
            </w:r>
          </w:p>
        </w:tc>
        <w:tc>
          <w:tcPr>
            <w:tcW w:w="1663" w:type="dxa"/>
            <w:tcBorders>
              <w:top w:val="single" w:sz="4" w:space="0" w:color="auto"/>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b/>
                <w:bCs/>
                <w:color w:val="000000"/>
                <w:sz w:val="20"/>
                <w:szCs w:val="20"/>
                <w:lang w:eastAsia="ru-RU"/>
              </w:rPr>
            </w:pPr>
            <w:r w:rsidRPr="008A5315">
              <w:rPr>
                <w:rFonts w:ascii="Times New Roman" w:eastAsia="Times New Roman" w:hAnsi="Times New Roman" w:cs="Times New Roman"/>
                <w:b/>
                <w:bCs/>
                <w:color w:val="000000"/>
                <w:sz w:val="20"/>
                <w:szCs w:val="2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b/>
                <w:bCs/>
                <w:color w:val="000000"/>
                <w:sz w:val="20"/>
                <w:szCs w:val="20"/>
                <w:lang w:eastAsia="ru-RU"/>
              </w:rPr>
            </w:pPr>
            <w:r w:rsidRPr="008A5315">
              <w:rPr>
                <w:rFonts w:ascii="Times New Roman" w:eastAsia="Times New Roman" w:hAnsi="Times New Roman" w:cs="Times New Roman"/>
                <w:b/>
                <w:bCs/>
                <w:color w:val="000000"/>
                <w:sz w:val="20"/>
                <w:szCs w:val="20"/>
                <w:lang w:eastAsia="ru-RU"/>
              </w:rPr>
              <w:t>Результаты (балл)</w:t>
            </w:r>
          </w:p>
        </w:tc>
        <w:tc>
          <w:tcPr>
            <w:tcW w:w="3543" w:type="dxa"/>
            <w:tcBorders>
              <w:top w:val="single" w:sz="4" w:space="0" w:color="auto"/>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b/>
                <w:bCs/>
                <w:color w:val="000000"/>
                <w:sz w:val="20"/>
                <w:szCs w:val="20"/>
                <w:lang w:eastAsia="ru-RU"/>
              </w:rPr>
            </w:pPr>
            <w:r w:rsidRPr="008A5315">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338" w:type="dxa"/>
            <w:tcBorders>
              <w:top w:val="single" w:sz="4" w:space="0" w:color="auto"/>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b/>
                <w:bCs/>
                <w:color w:val="000000"/>
                <w:sz w:val="20"/>
                <w:szCs w:val="20"/>
                <w:lang w:eastAsia="ru-RU"/>
              </w:rPr>
            </w:pPr>
            <w:r w:rsidRPr="008A5315">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8A5315" w:rsidRPr="008A5315" w:rsidTr="008A5315">
        <w:trPr>
          <w:trHeight w:val="300"/>
        </w:trPr>
        <w:tc>
          <w:tcPr>
            <w:tcW w:w="4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lang w:eastAsia="ru-RU"/>
              </w:rPr>
            </w:pPr>
            <w:r w:rsidRPr="008A5315">
              <w:rPr>
                <w:rFonts w:ascii="Times New Roman" w:eastAsia="Times New Roman" w:hAnsi="Times New Roman" w:cs="Times New Roman"/>
                <w:color w:val="000000"/>
                <w:lang w:eastAsia="ru-RU"/>
              </w:rPr>
              <w:t>1</w:t>
            </w:r>
          </w:p>
        </w:tc>
        <w:tc>
          <w:tcPr>
            <w:tcW w:w="1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lang w:eastAsia="ru-RU"/>
              </w:rPr>
            </w:pPr>
            <w:r w:rsidRPr="008A5315">
              <w:rPr>
                <w:rFonts w:ascii="Times New Roman" w:eastAsia="Times New Roman" w:hAnsi="Times New Roman" w:cs="Times New Roman"/>
                <w:color w:val="000000"/>
                <w:lang w:eastAsia="ru-RU"/>
              </w:rPr>
              <w:t>Открытость и доступность информации об организации</w:t>
            </w:r>
          </w:p>
        </w:tc>
        <w:tc>
          <w:tcPr>
            <w:tcW w:w="2337" w:type="dxa"/>
            <w:tcBorders>
              <w:top w:val="nil"/>
              <w:left w:val="nil"/>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lang w:eastAsia="ru-RU"/>
              </w:rPr>
            </w:pPr>
            <w:r w:rsidRPr="008A5315">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lang w:eastAsia="ru-RU"/>
              </w:rPr>
            </w:pPr>
            <w:r w:rsidRPr="008A5315">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lang w:eastAsia="ru-RU"/>
              </w:rPr>
            </w:pPr>
            <w:r w:rsidRPr="008A5315">
              <w:rPr>
                <w:rFonts w:ascii="Times New Roman" w:eastAsia="Times New Roman" w:hAnsi="Times New Roman" w:cs="Times New Roman"/>
                <w:color w:val="000000"/>
                <w:lang w:eastAsia="ru-RU"/>
              </w:rPr>
              <w:t>99,1</w:t>
            </w:r>
          </w:p>
        </w:tc>
        <w:tc>
          <w:tcPr>
            <w:tcW w:w="3543" w:type="dxa"/>
            <w:tcBorders>
              <w:top w:val="nil"/>
              <w:left w:val="nil"/>
              <w:bottom w:val="single" w:sz="4" w:space="0" w:color="auto"/>
              <w:right w:val="single" w:sz="4" w:space="0" w:color="auto"/>
            </w:tcBorders>
            <w:shd w:val="clear" w:color="auto" w:fill="auto"/>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lang w:eastAsia="ru-RU"/>
              </w:rPr>
            </w:pPr>
            <w:r w:rsidRPr="008A5315">
              <w:rPr>
                <w:rFonts w:ascii="Times New Roman" w:eastAsia="Times New Roman" w:hAnsi="Times New Roman" w:cs="Times New Roman"/>
                <w:color w:val="000000"/>
                <w:lang w:eastAsia="ru-RU"/>
              </w:rPr>
              <w:t xml:space="preserve">Отсутствует: Отчет о результатах </w:t>
            </w:r>
            <w:proofErr w:type="spellStart"/>
            <w:r w:rsidRPr="008A5315">
              <w:rPr>
                <w:rFonts w:ascii="Times New Roman" w:eastAsia="Times New Roman" w:hAnsi="Times New Roman" w:cs="Times New Roman"/>
                <w:color w:val="000000"/>
                <w:lang w:eastAsia="ru-RU"/>
              </w:rPr>
              <w:t>самообследования</w:t>
            </w:r>
            <w:proofErr w:type="spellEnd"/>
            <w:r w:rsidRPr="008A5315">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lang w:eastAsia="ru-RU"/>
              </w:rPr>
            </w:pPr>
            <w:r w:rsidRPr="008A5315">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8A5315" w:rsidRPr="008A5315" w:rsidTr="008A5315">
        <w:trPr>
          <w:trHeight w:val="300"/>
        </w:trPr>
        <w:tc>
          <w:tcPr>
            <w:tcW w:w="481"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lang w:eastAsia="ru-RU"/>
              </w:rPr>
            </w:pPr>
            <w:r w:rsidRPr="008A5315">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63"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8A5315" w:rsidRPr="008A5315" w:rsidRDefault="008A5315" w:rsidP="008A5315">
            <w:pPr>
              <w:spacing w:after="0" w:line="240" w:lineRule="auto"/>
              <w:jc w:val="center"/>
              <w:rPr>
                <w:rFonts w:ascii="Calibri" w:eastAsia="Times New Roman" w:hAnsi="Calibri" w:cs="Times New Roman"/>
                <w:color w:val="000000"/>
                <w:lang w:eastAsia="ru-RU"/>
              </w:rPr>
            </w:pPr>
            <w:r w:rsidRPr="008A531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lang w:eastAsia="ru-RU"/>
              </w:rPr>
            </w:pPr>
          </w:p>
        </w:tc>
      </w:tr>
      <w:tr w:rsidR="008A5315" w:rsidRPr="008A5315" w:rsidTr="008A5315">
        <w:trPr>
          <w:trHeight w:val="300"/>
        </w:trPr>
        <w:tc>
          <w:tcPr>
            <w:tcW w:w="481"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дистанционных </w:t>
            </w:r>
            <w:r w:rsidRPr="008A5315">
              <w:rPr>
                <w:rFonts w:ascii="Times New Roman" w:eastAsia="Times New Roman" w:hAnsi="Times New Roman" w:cs="Times New Roman"/>
                <w:color w:val="000000"/>
                <w:sz w:val="20"/>
                <w:szCs w:val="20"/>
                <w:lang w:eastAsia="ru-RU"/>
              </w:rPr>
              <w:lastRenderedPageBreak/>
              <w:t>способах обратной связи и взаимодействия с получателями услуг и их функционирование</w:t>
            </w:r>
          </w:p>
        </w:tc>
        <w:tc>
          <w:tcPr>
            <w:tcW w:w="1663" w:type="dxa"/>
            <w:tcBorders>
              <w:top w:val="nil"/>
              <w:left w:val="nil"/>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lang w:eastAsia="ru-RU"/>
              </w:rPr>
            </w:pPr>
            <w:r w:rsidRPr="008A5315">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lang w:eastAsia="ru-RU"/>
              </w:rPr>
            </w:pPr>
            <w:r w:rsidRPr="008A5315">
              <w:rPr>
                <w:rFonts w:ascii="Times New Roman" w:eastAsia="Times New Roman" w:hAnsi="Times New Roman" w:cs="Times New Roman"/>
                <w:color w:val="000000"/>
                <w:lang w:eastAsia="ru-RU"/>
              </w:rPr>
              <w:t>100,0</w:t>
            </w:r>
          </w:p>
        </w:tc>
        <w:tc>
          <w:tcPr>
            <w:tcW w:w="3543" w:type="dxa"/>
            <w:tcBorders>
              <w:top w:val="nil"/>
              <w:left w:val="nil"/>
              <w:bottom w:val="single" w:sz="4" w:space="0" w:color="auto"/>
              <w:right w:val="single" w:sz="4" w:space="0" w:color="auto"/>
            </w:tcBorders>
            <w:shd w:val="clear" w:color="auto" w:fill="auto"/>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lang w:eastAsia="ru-RU"/>
              </w:rPr>
            </w:pPr>
            <w:r w:rsidRPr="008A5315">
              <w:rPr>
                <w:rFonts w:ascii="Times New Roman" w:eastAsia="Times New Roman" w:hAnsi="Times New Roman"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lang w:eastAsia="ru-RU"/>
              </w:rPr>
            </w:pPr>
          </w:p>
        </w:tc>
      </w:tr>
      <w:tr w:rsidR="008A5315" w:rsidRPr="008A5315" w:rsidTr="008A5315">
        <w:trPr>
          <w:trHeight w:val="300"/>
        </w:trPr>
        <w:tc>
          <w:tcPr>
            <w:tcW w:w="481"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lang w:eastAsia="ru-RU"/>
              </w:rPr>
            </w:pPr>
            <w:r w:rsidRPr="008A5315">
              <w:rPr>
                <w:rFonts w:ascii="Times New Roman" w:eastAsia="Times New Roman" w:hAnsi="Times New Roman" w:cs="Times New Roman"/>
                <w:color w:val="000000"/>
                <w:lang w:eastAsia="ru-RU"/>
              </w:rPr>
              <w:t>100,0</w:t>
            </w:r>
          </w:p>
        </w:tc>
        <w:tc>
          <w:tcPr>
            <w:tcW w:w="3543" w:type="dxa"/>
            <w:tcBorders>
              <w:top w:val="nil"/>
              <w:left w:val="nil"/>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Calibri" w:eastAsia="Times New Roman" w:hAnsi="Calibri" w:cs="Times New Roman"/>
                <w:color w:val="000000"/>
                <w:lang w:eastAsia="ru-RU"/>
              </w:rPr>
            </w:pPr>
            <w:r w:rsidRPr="008A531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lang w:eastAsia="ru-RU"/>
              </w:rPr>
            </w:pPr>
          </w:p>
        </w:tc>
      </w:tr>
      <w:tr w:rsidR="008A5315" w:rsidRPr="008A5315" w:rsidTr="008A5315">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2</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337" w:type="dxa"/>
            <w:tcBorders>
              <w:top w:val="nil"/>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63" w:type="dxa"/>
            <w:tcBorders>
              <w:top w:val="nil"/>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lang w:eastAsia="ru-RU"/>
              </w:rPr>
            </w:pPr>
            <w:r w:rsidRPr="008A5315">
              <w:rPr>
                <w:rFonts w:ascii="Times New Roman" w:eastAsia="Times New Roman" w:hAnsi="Times New Roman" w:cs="Times New Roman"/>
                <w:color w:val="000000"/>
                <w:lang w:eastAsia="ru-RU"/>
              </w:rPr>
              <w:t>100,0</w:t>
            </w:r>
          </w:p>
        </w:tc>
        <w:tc>
          <w:tcPr>
            <w:tcW w:w="3543" w:type="dxa"/>
            <w:tcBorders>
              <w:top w:val="nil"/>
              <w:left w:val="nil"/>
              <w:bottom w:val="single" w:sz="4" w:space="0" w:color="auto"/>
              <w:right w:val="single" w:sz="4" w:space="0" w:color="auto"/>
            </w:tcBorders>
            <w:shd w:val="clear" w:color="auto" w:fill="auto"/>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lang w:eastAsia="ru-RU"/>
              </w:rPr>
            </w:pPr>
            <w:r w:rsidRPr="008A5315">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8A5315" w:rsidRPr="008A5315" w:rsidTr="008A5315">
        <w:trPr>
          <w:trHeight w:val="300"/>
        </w:trPr>
        <w:tc>
          <w:tcPr>
            <w:tcW w:w="481"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63" w:type="dxa"/>
            <w:tcBorders>
              <w:top w:val="nil"/>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lang w:eastAsia="ru-RU"/>
              </w:rPr>
            </w:pPr>
            <w:r w:rsidRPr="008A5315">
              <w:rPr>
                <w:rFonts w:ascii="Times New Roman" w:eastAsia="Times New Roman" w:hAnsi="Times New Roman" w:cs="Times New Roman"/>
                <w:color w:val="000000"/>
                <w:lang w:eastAsia="ru-RU"/>
              </w:rPr>
              <w:t>100,0</w:t>
            </w:r>
          </w:p>
        </w:tc>
        <w:tc>
          <w:tcPr>
            <w:tcW w:w="3543" w:type="dxa"/>
            <w:tcBorders>
              <w:top w:val="nil"/>
              <w:left w:val="nil"/>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Calibri" w:eastAsia="Times New Roman" w:hAnsi="Calibri" w:cs="Times New Roman"/>
                <w:color w:val="000000"/>
                <w:lang w:eastAsia="ru-RU"/>
              </w:rPr>
            </w:pPr>
            <w:r w:rsidRPr="008A531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sz w:val="20"/>
                <w:szCs w:val="20"/>
                <w:lang w:eastAsia="ru-RU"/>
              </w:rPr>
            </w:pPr>
          </w:p>
        </w:tc>
      </w:tr>
      <w:tr w:rsidR="008A5315" w:rsidRPr="008A5315" w:rsidTr="008A5315">
        <w:trPr>
          <w:trHeight w:val="300"/>
        </w:trPr>
        <w:tc>
          <w:tcPr>
            <w:tcW w:w="481"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663" w:type="dxa"/>
            <w:tcBorders>
              <w:top w:val="nil"/>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lang w:eastAsia="ru-RU"/>
              </w:rPr>
            </w:pPr>
            <w:r w:rsidRPr="008A5315">
              <w:rPr>
                <w:rFonts w:ascii="Times New Roman" w:eastAsia="Times New Roman" w:hAnsi="Times New Roman" w:cs="Times New Roman"/>
                <w:color w:val="000000"/>
                <w:lang w:eastAsia="ru-RU"/>
              </w:rPr>
              <w:t>100,0</w:t>
            </w:r>
          </w:p>
        </w:tc>
        <w:tc>
          <w:tcPr>
            <w:tcW w:w="3543" w:type="dxa"/>
            <w:tcBorders>
              <w:top w:val="nil"/>
              <w:left w:val="nil"/>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Calibri" w:eastAsia="Times New Roman" w:hAnsi="Calibri" w:cs="Times New Roman"/>
                <w:color w:val="000000"/>
                <w:lang w:eastAsia="ru-RU"/>
              </w:rPr>
            </w:pPr>
            <w:r w:rsidRPr="008A531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sz w:val="20"/>
                <w:szCs w:val="20"/>
                <w:lang w:eastAsia="ru-RU"/>
              </w:rPr>
            </w:pPr>
          </w:p>
        </w:tc>
      </w:tr>
      <w:tr w:rsidR="008A5315" w:rsidRPr="008A5315" w:rsidTr="008A5315">
        <w:trPr>
          <w:trHeight w:val="300"/>
        </w:trPr>
        <w:tc>
          <w:tcPr>
            <w:tcW w:w="4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lang w:eastAsia="ru-RU"/>
              </w:rPr>
            </w:pPr>
            <w:r w:rsidRPr="008A5315">
              <w:rPr>
                <w:rFonts w:ascii="Times New Roman" w:eastAsia="Times New Roman" w:hAnsi="Times New Roman" w:cs="Times New Roman"/>
                <w:color w:val="000000"/>
                <w:lang w:eastAsia="ru-RU"/>
              </w:rPr>
              <w:t>3</w:t>
            </w:r>
          </w:p>
        </w:tc>
        <w:tc>
          <w:tcPr>
            <w:tcW w:w="1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lang w:eastAsia="ru-RU"/>
              </w:rPr>
            </w:pPr>
            <w:r w:rsidRPr="008A5315">
              <w:rPr>
                <w:rFonts w:ascii="Times New Roman" w:eastAsia="Times New Roman" w:hAnsi="Times New Roman" w:cs="Times New Roman"/>
                <w:color w:val="000000"/>
                <w:lang w:eastAsia="ru-RU"/>
              </w:rPr>
              <w:t>Доступность услуг для инвалидов</w:t>
            </w:r>
          </w:p>
        </w:tc>
        <w:tc>
          <w:tcPr>
            <w:tcW w:w="2337" w:type="dxa"/>
            <w:tcBorders>
              <w:top w:val="nil"/>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 xml:space="preserve">3.1. Оборудование помещений организации социальной сферы и прилегающей к ней территории с учетом доступности для </w:t>
            </w:r>
            <w:r w:rsidRPr="008A5315">
              <w:rPr>
                <w:rFonts w:ascii="Times New Roman" w:eastAsia="Times New Roman" w:hAnsi="Times New Roman" w:cs="Times New Roman"/>
                <w:color w:val="000000"/>
                <w:sz w:val="20"/>
                <w:szCs w:val="20"/>
                <w:lang w:eastAsia="ru-RU"/>
              </w:rPr>
              <w:lastRenderedPageBreak/>
              <w:t>инвалидов</w:t>
            </w:r>
          </w:p>
        </w:tc>
        <w:tc>
          <w:tcPr>
            <w:tcW w:w="1663" w:type="dxa"/>
            <w:tcBorders>
              <w:top w:val="nil"/>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lang w:eastAsia="ru-RU"/>
              </w:rPr>
            </w:pPr>
            <w:r w:rsidRPr="008A5315">
              <w:rPr>
                <w:rFonts w:ascii="Times New Roman" w:eastAsia="Times New Roman" w:hAnsi="Times New Roman" w:cs="Times New Roman"/>
                <w:color w:val="000000"/>
                <w:lang w:eastAsia="ru-RU"/>
              </w:rPr>
              <w:t>60,0</w:t>
            </w:r>
          </w:p>
        </w:tc>
        <w:tc>
          <w:tcPr>
            <w:tcW w:w="3543" w:type="dxa"/>
            <w:vMerge w:val="restart"/>
            <w:tcBorders>
              <w:top w:val="nil"/>
              <w:left w:val="single" w:sz="4" w:space="0" w:color="auto"/>
              <w:bottom w:val="single" w:sz="4" w:space="0" w:color="auto"/>
              <w:right w:val="single" w:sz="4" w:space="0" w:color="auto"/>
            </w:tcBorders>
            <w:shd w:val="clear" w:color="auto" w:fill="auto"/>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lang w:eastAsia="ru-RU"/>
              </w:rPr>
            </w:pPr>
            <w:r w:rsidRPr="008A5315">
              <w:rPr>
                <w:rFonts w:ascii="Times New Roman" w:eastAsia="Times New Roman" w:hAnsi="Times New Roman" w:cs="Times New Roman"/>
                <w:color w:val="000000"/>
                <w:lang w:eastAsia="ru-RU"/>
              </w:rPr>
              <w:t>Отсутствует:  сменные кресла-коляски;</w:t>
            </w:r>
            <w:r>
              <w:rPr>
                <w:rFonts w:ascii="Times New Roman" w:eastAsia="Times New Roman" w:hAnsi="Times New Roman" w:cs="Times New Roman"/>
                <w:color w:val="000000"/>
                <w:lang w:eastAsia="ru-RU"/>
              </w:rPr>
              <w:t xml:space="preserve"> </w:t>
            </w:r>
            <w:r w:rsidRPr="008A5315">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8A5315">
              <w:rPr>
                <w:rFonts w:ascii="Times New Roman" w:eastAsia="Times New Roman" w:hAnsi="Times New Roman" w:cs="Times New Roman"/>
                <w:color w:val="000000"/>
                <w:lang w:eastAsia="ru-RU"/>
              </w:rPr>
              <w:t xml:space="preserve">дублирование для инвалидов по </w:t>
            </w:r>
            <w:r w:rsidRPr="008A5315">
              <w:rPr>
                <w:rFonts w:ascii="Times New Roman" w:eastAsia="Times New Roman" w:hAnsi="Times New Roman" w:cs="Times New Roman"/>
                <w:color w:val="000000"/>
                <w:lang w:eastAsia="ru-RU"/>
              </w:rPr>
              <w:lastRenderedPageBreak/>
              <w:t>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8A5315">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8A5315">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8A5315">
              <w:rPr>
                <w:rFonts w:ascii="Times New Roman" w:eastAsia="Times New Roman" w:hAnsi="Times New Roman" w:cs="Times New Roman"/>
                <w:color w:val="000000"/>
                <w:lang w:eastAsia="ru-RU"/>
              </w:rPr>
              <w:t>сурдопереводчика</w:t>
            </w:r>
            <w:proofErr w:type="spellEnd"/>
            <w:r w:rsidRPr="008A5315">
              <w:rPr>
                <w:rFonts w:ascii="Times New Roman" w:eastAsia="Times New Roman" w:hAnsi="Times New Roman" w:cs="Times New Roman"/>
                <w:color w:val="000000"/>
                <w:lang w:eastAsia="ru-RU"/>
              </w:rPr>
              <w:t xml:space="preserve"> (</w:t>
            </w:r>
            <w:proofErr w:type="spellStart"/>
            <w:r w:rsidRPr="008A5315">
              <w:rPr>
                <w:rFonts w:ascii="Times New Roman" w:eastAsia="Times New Roman" w:hAnsi="Times New Roman" w:cs="Times New Roman"/>
                <w:color w:val="000000"/>
                <w:lang w:eastAsia="ru-RU"/>
              </w:rPr>
              <w:t>тифлосурдопереводчика</w:t>
            </w:r>
            <w:proofErr w:type="spellEnd"/>
            <w:r w:rsidRPr="008A5315">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lang w:eastAsia="ru-RU"/>
              </w:rPr>
            </w:pPr>
            <w:r w:rsidRPr="008A5315">
              <w:rPr>
                <w:rFonts w:ascii="Times New Roman" w:eastAsia="Times New Roman" w:hAnsi="Times New Roman" w:cs="Times New Roman"/>
                <w:color w:val="000000"/>
                <w:lang w:eastAsia="ru-RU"/>
              </w:rPr>
              <w:lastRenderedPageBreak/>
              <w:t xml:space="preserve">Для повышения показателей доступности услуг для инвалидов необходимо оценить возможность (в т. ч. техническую), а также </w:t>
            </w:r>
            <w:r w:rsidRPr="008A5315">
              <w:rPr>
                <w:rFonts w:ascii="Times New Roman" w:eastAsia="Times New Roman" w:hAnsi="Times New Roman" w:cs="Times New Roman"/>
                <w:color w:val="000000"/>
                <w:lang w:eastAsia="ru-RU"/>
              </w:rPr>
              <w:lastRenderedPageBreak/>
              <w:t xml:space="preserve">необходимость устранения выявленных недостатков </w:t>
            </w:r>
            <w:proofErr w:type="spellStart"/>
            <w:r w:rsidRPr="008A5315">
              <w:rPr>
                <w:rFonts w:ascii="Times New Roman" w:eastAsia="Times New Roman" w:hAnsi="Times New Roman" w:cs="Times New Roman"/>
                <w:color w:val="000000"/>
                <w:lang w:eastAsia="ru-RU"/>
              </w:rPr>
              <w:t>оборудованности</w:t>
            </w:r>
            <w:proofErr w:type="spellEnd"/>
            <w:r w:rsidRPr="008A5315">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8A5315" w:rsidRPr="008A5315" w:rsidTr="008A5315">
        <w:trPr>
          <w:trHeight w:val="300"/>
        </w:trPr>
        <w:tc>
          <w:tcPr>
            <w:tcW w:w="481"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63" w:type="dxa"/>
            <w:tcBorders>
              <w:top w:val="nil"/>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lang w:eastAsia="ru-RU"/>
              </w:rPr>
            </w:pPr>
            <w:r w:rsidRPr="008A5315">
              <w:rPr>
                <w:rFonts w:ascii="Times New Roman" w:eastAsia="Times New Roman" w:hAnsi="Times New Roman" w:cs="Times New Roman"/>
                <w:color w:val="000000"/>
                <w:lang w:eastAsia="ru-RU"/>
              </w:rPr>
              <w:t>60,0</w:t>
            </w:r>
          </w:p>
        </w:tc>
        <w:tc>
          <w:tcPr>
            <w:tcW w:w="3543"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lang w:eastAsia="ru-RU"/>
              </w:rPr>
            </w:pPr>
          </w:p>
        </w:tc>
        <w:tc>
          <w:tcPr>
            <w:tcW w:w="3338"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lang w:eastAsia="ru-RU"/>
              </w:rPr>
            </w:pPr>
          </w:p>
        </w:tc>
      </w:tr>
      <w:tr w:rsidR="008A5315" w:rsidRPr="008A5315" w:rsidTr="008A5315">
        <w:trPr>
          <w:trHeight w:val="300"/>
        </w:trPr>
        <w:tc>
          <w:tcPr>
            <w:tcW w:w="481"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63" w:type="dxa"/>
            <w:tcBorders>
              <w:top w:val="nil"/>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lang w:eastAsia="ru-RU"/>
              </w:rPr>
            </w:pPr>
            <w:r w:rsidRPr="008A5315">
              <w:rPr>
                <w:rFonts w:ascii="Times New Roman" w:eastAsia="Times New Roman" w:hAnsi="Times New Roman" w:cs="Times New Roman"/>
                <w:color w:val="000000"/>
                <w:lang w:eastAsia="ru-RU"/>
              </w:rPr>
              <w:t>100,0</w:t>
            </w:r>
          </w:p>
        </w:tc>
        <w:tc>
          <w:tcPr>
            <w:tcW w:w="3543" w:type="dxa"/>
            <w:tcBorders>
              <w:top w:val="nil"/>
              <w:left w:val="nil"/>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Calibri" w:eastAsia="Times New Roman" w:hAnsi="Calibri" w:cs="Times New Roman"/>
                <w:color w:val="000000"/>
                <w:lang w:eastAsia="ru-RU"/>
              </w:rPr>
            </w:pPr>
            <w:r w:rsidRPr="008A531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lang w:eastAsia="ru-RU"/>
              </w:rPr>
            </w:pPr>
          </w:p>
        </w:tc>
      </w:tr>
      <w:tr w:rsidR="008A5315" w:rsidRPr="008A5315" w:rsidTr="008A5315">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4</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337" w:type="dxa"/>
            <w:tcBorders>
              <w:top w:val="nil"/>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lang w:eastAsia="ru-RU"/>
              </w:rPr>
            </w:pPr>
            <w:r w:rsidRPr="008A5315">
              <w:rPr>
                <w:rFonts w:ascii="Times New Roman" w:eastAsia="Times New Roman" w:hAnsi="Times New Roman" w:cs="Times New Roman"/>
                <w:color w:val="000000"/>
                <w:lang w:eastAsia="ru-RU"/>
              </w:rPr>
              <w:t>100,0</w:t>
            </w:r>
          </w:p>
        </w:tc>
        <w:tc>
          <w:tcPr>
            <w:tcW w:w="3543" w:type="dxa"/>
            <w:tcBorders>
              <w:top w:val="nil"/>
              <w:left w:val="nil"/>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Calibri" w:eastAsia="Times New Roman" w:hAnsi="Calibri" w:cs="Times New Roman"/>
                <w:color w:val="000000"/>
                <w:lang w:eastAsia="ru-RU"/>
              </w:rPr>
            </w:pPr>
            <w:r w:rsidRPr="008A5315">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8A5315" w:rsidRPr="008A5315" w:rsidTr="008A5315">
        <w:trPr>
          <w:trHeight w:val="300"/>
        </w:trPr>
        <w:tc>
          <w:tcPr>
            <w:tcW w:w="481"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 xml:space="preserve">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w:t>
            </w:r>
            <w:r w:rsidRPr="008A5315">
              <w:rPr>
                <w:rFonts w:ascii="Times New Roman" w:eastAsia="Times New Roman" w:hAnsi="Times New Roman" w:cs="Times New Roman"/>
                <w:color w:val="000000"/>
                <w:sz w:val="20"/>
                <w:szCs w:val="20"/>
                <w:lang w:eastAsia="ru-RU"/>
              </w:rPr>
              <w:lastRenderedPageBreak/>
              <w:t>организацию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lang w:eastAsia="ru-RU"/>
              </w:rPr>
            </w:pPr>
            <w:r w:rsidRPr="008A5315">
              <w:rPr>
                <w:rFonts w:ascii="Times New Roman" w:eastAsia="Times New Roman" w:hAnsi="Times New Roman" w:cs="Times New Roman"/>
                <w:color w:val="000000"/>
                <w:lang w:eastAsia="ru-RU"/>
              </w:rPr>
              <w:t>85,0</w:t>
            </w:r>
          </w:p>
        </w:tc>
        <w:tc>
          <w:tcPr>
            <w:tcW w:w="3543" w:type="dxa"/>
            <w:tcBorders>
              <w:top w:val="nil"/>
              <w:left w:val="nil"/>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Calibri" w:eastAsia="Times New Roman" w:hAnsi="Calibri" w:cs="Times New Roman"/>
                <w:color w:val="000000"/>
                <w:lang w:eastAsia="ru-RU"/>
              </w:rPr>
            </w:pPr>
            <w:r w:rsidRPr="008A531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sz w:val="20"/>
                <w:szCs w:val="20"/>
                <w:lang w:eastAsia="ru-RU"/>
              </w:rPr>
            </w:pPr>
          </w:p>
        </w:tc>
      </w:tr>
      <w:tr w:rsidR="008A5315" w:rsidRPr="008A5315" w:rsidTr="008A5315">
        <w:trPr>
          <w:trHeight w:val="300"/>
        </w:trPr>
        <w:tc>
          <w:tcPr>
            <w:tcW w:w="481"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63" w:type="dxa"/>
            <w:tcBorders>
              <w:top w:val="nil"/>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lang w:eastAsia="ru-RU"/>
              </w:rPr>
            </w:pPr>
            <w:r w:rsidRPr="008A5315">
              <w:rPr>
                <w:rFonts w:ascii="Times New Roman" w:eastAsia="Times New Roman" w:hAnsi="Times New Roman" w:cs="Times New Roman"/>
                <w:color w:val="000000"/>
                <w:lang w:eastAsia="ru-RU"/>
              </w:rPr>
              <w:t>100,0</w:t>
            </w:r>
          </w:p>
        </w:tc>
        <w:tc>
          <w:tcPr>
            <w:tcW w:w="3543" w:type="dxa"/>
            <w:tcBorders>
              <w:top w:val="nil"/>
              <w:left w:val="nil"/>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Calibri" w:eastAsia="Times New Roman" w:hAnsi="Calibri" w:cs="Times New Roman"/>
                <w:color w:val="000000"/>
                <w:lang w:eastAsia="ru-RU"/>
              </w:rPr>
            </w:pPr>
            <w:r w:rsidRPr="008A531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sz w:val="20"/>
                <w:szCs w:val="20"/>
                <w:lang w:eastAsia="ru-RU"/>
              </w:rPr>
            </w:pPr>
          </w:p>
        </w:tc>
      </w:tr>
      <w:tr w:rsidR="008A5315" w:rsidRPr="008A5315" w:rsidTr="008A5315">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5</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337" w:type="dxa"/>
            <w:tcBorders>
              <w:top w:val="nil"/>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63" w:type="dxa"/>
            <w:tcBorders>
              <w:top w:val="nil"/>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lang w:eastAsia="ru-RU"/>
              </w:rPr>
            </w:pPr>
            <w:r w:rsidRPr="008A5315">
              <w:rPr>
                <w:rFonts w:ascii="Times New Roman" w:eastAsia="Times New Roman" w:hAnsi="Times New Roman" w:cs="Times New Roman"/>
                <w:color w:val="000000"/>
                <w:lang w:eastAsia="ru-RU"/>
              </w:rPr>
              <w:t>50,0</w:t>
            </w:r>
          </w:p>
        </w:tc>
        <w:tc>
          <w:tcPr>
            <w:tcW w:w="3543" w:type="dxa"/>
            <w:tcBorders>
              <w:top w:val="nil"/>
              <w:left w:val="nil"/>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Calibri" w:eastAsia="Times New Roman" w:hAnsi="Calibri" w:cs="Times New Roman"/>
                <w:color w:val="000000"/>
                <w:lang w:eastAsia="ru-RU"/>
              </w:rPr>
            </w:pPr>
            <w:r w:rsidRPr="008A5315">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8A5315">
              <w:rPr>
                <w:rFonts w:ascii="Times New Roman" w:eastAsia="Times New Roman" w:hAnsi="Times New Roman" w:cs="Times New Roman"/>
                <w:color w:val="000000"/>
                <w:sz w:val="20"/>
                <w:szCs w:val="20"/>
                <w:lang w:eastAsia="ru-RU"/>
              </w:rPr>
              <w:t>контроль за</w:t>
            </w:r>
            <w:proofErr w:type="gramEnd"/>
            <w:r w:rsidRPr="008A5315">
              <w:rPr>
                <w:rFonts w:ascii="Times New Roman" w:eastAsia="Times New Roman" w:hAnsi="Times New Roman" w:cs="Times New Roman"/>
                <w:color w:val="000000"/>
                <w:sz w:val="20"/>
                <w:szCs w:val="20"/>
                <w:lang w:eastAsia="ru-RU"/>
              </w:rPr>
              <w:t xml:space="preserve"> качеством предоставляемых услуг</w:t>
            </w:r>
          </w:p>
        </w:tc>
      </w:tr>
      <w:tr w:rsidR="008A5315" w:rsidRPr="008A5315" w:rsidTr="008A5315">
        <w:trPr>
          <w:trHeight w:val="300"/>
        </w:trPr>
        <w:tc>
          <w:tcPr>
            <w:tcW w:w="481"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663" w:type="dxa"/>
            <w:tcBorders>
              <w:top w:val="nil"/>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lang w:eastAsia="ru-RU"/>
              </w:rPr>
            </w:pPr>
            <w:r w:rsidRPr="008A5315">
              <w:rPr>
                <w:rFonts w:ascii="Times New Roman" w:eastAsia="Times New Roman" w:hAnsi="Times New Roman" w:cs="Times New Roman"/>
                <w:color w:val="000000"/>
                <w:lang w:eastAsia="ru-RU"/>
              </w:rPr>
              <w:t>95,0</w:t>
            </w:r>
          </w:p>
        </w:tc>
        <w:tc>
          <w:tcPr>
            <w:tcW w:w="3543" w:type="dxa"/>
            <w:tcBorders>
              <w:top w:val="nil"/>
              <w:left w:val="nil"/>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Calibri" w:eastAsia="Times New Roman" w:hAnsi="Calibri" w:cs="Times New Roman"/>
                <w:color w:val="000000"/>
                <w:lang w:eastAsia="ru-RU"/>
              </w:rPr>
            </w:pPr>
            <w:r w:rsidRPr="008A531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sz w:val="20"/>
                <w:szCs w:val="20"/>
                <w:lang w:eastAsia="ru-RU"/>
              </w:rPr>
            </w:pPr>
          </w:p>
        </w:tc>
      </w:tr>
      <w:tr w:rsidR="008A5315" w:rsidRPr="008A5315" w:rsidTr="008A5315">
        <w:trPr>
          <w:trHeight w:val="300"/>
        </w:trPr>
        <w:tc>
          <w:tcPr>
            <w:tcW w:w="481"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sz w:val="20"/>
                <w:szCs w:val="20"/>
                <w:lang w:eastAsia="ru-RU"/>
              </w:rPr>
            </w:pPr>
            <w:r w:rsidRPr="008A5315">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lang w:eastAsia="ru-RU"/>
              </w:rPr>
            </w:pPr>
            <w:r w:rsidRPr="008A5315">
              <w:rPr>
                <w:rFonts w:ascii="Times New Roman" w:eastAsia="Times New Roman" w:hAnsi="Times New Roman" w:cs="Times New Roman"/>
                <w:color w:val="000000"/>
                <w:lang w:eastAsia="ru-RU"/>
              </w:rPr>
              <w:t>70,0</w:t>
            </w:r>
          </w:p>
        </w:tc>
        <w:tc>
          <w:tcPr>
            <w:tcW w:w="3543" w:type="dxa"/>
            <w:tcBorders>
              <w:top w:val="nil"/>
              <w:left w:val="nil"/>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Calibri" w:eastAsia="Times New Roman" w:hAnsi="Calibri" w:cs="Times New Roman"/>
                <w:color w:val="000000"/>
                <w:lang w:eastAsia="ru-RU"/>
              </w:rPr>
            </w:pPr>
            <w:r w:rsidRPr="008A531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8A5315" w:rsidRPr="008A5315" w:rsidRDefault="008A5315" w:rsidP="008A5315">
            <w:pPr>
              <w:spacing w:after="0" w:line="240" w:lineRule="auto"/>
              <w:rPr>
                <w:rFonts w:ascii="Times New Roman" w:eastAsia="Times New Roman" w:hAnsi="Times New Roman" w:cs="Times New Roman"/>
                <w:color w:val="000000"/>
                <w:sz w:val="20"/>
                <w:szCs w:val="20"/>
                <w:lang w:eastAsia="ru-RU"/>
              </w:rPr>
            </w:pPr>
          </w:p>
        </w:tc>
      </w:tr>
      <w:tr w:rsidR="008A5315" w:rsidRPr="008A5315" w:rsidTr="008A5315">
        <w:trPr>
          <w:trHeight w:val="300"/>
        </w:trPr>
        <w:tc>
          <w:tcPr>
            <w:tcW w:w="481" w:type="dxa"/>
            <w:tcBorders>
              <w:top w:val="nil"/>
              <w:left w:val="single" w:sz="4" w:space="0" w:color="auto"/>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b/>
                <w:bCs/>
                <w:color w:val="000000"/>
                <w:sz w:val="20"/>
                <w:szCs w:val="20"/>
                <w:lang w:eastAsia="ru-RU"/>
              </w:rPr>
            </w:pPr>
            <w:r w:rsidRPr="008A5315">
              <w:rPr>
                <w:rFonts w:ascii="Times New Roman" w:eastAsia="Times New Roman" w:hAnsi="Times New Roman" w:cs="Times New Roman"/>
                <w:b/>
                <w:bCs/>
                <w:color w:val="000000"/>
                <w:sz w:val="20"/>
                <w:szCs w:val="20"/>
                <w:lang w:eastAsia="ru-RU"/>
              </w:rPr>
              <w:t> </w:t>
            </w:r>
          </w:p>
        </w:tc>
        <w:tc>
          <w:tcPr>
            <w:tcW w:w="1913" w:type="dxa"/>
            <w:tcBorders>
              <w:top w:val="nil"/>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b/>
                <w:bCs/>
                <w:color w:val="000000"/>
                <w:sz w:val="20"/>
                <w:szCs w:val="20"/>
                <w:lang w:eastAsia="ru-RU"/>
              </w:rPr>
            </w:pPr>
            <w:r w:rsidRPr="008A5315">
              <w:rPr>
                <w:rFonts w:ascii="Times New Roman" w:eastAsia="Times New Roman" w:hAnsi="Times New Roman" w:cs="Times New Roman"/>
                <w:b/>
                <w:bCs/>
                <w:color w:val="000000"/>
                <w:sz w:val="20"/>
                <w:szCs w:val="20"/>
                <w:lang w:eastAsia="ru-RU"/>
              </w:rPr>
              <w:t>Итого</w:t>
            </w:r>
          </w:p>
        </w:tc>
        <w:tc>
          <w:tcPr>
            <w:tcW w:w="2337" w:type="dxa"/>
            <w:tcBorders>
              <w:top w:val="nil"/>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b/>
                <w:bCs/>
                <w:color w:val="000000"/>
                <w:sz w:val="20"/>
                <w:szCs w:val="20"/>
                <w:lang w:eastAsia="ru-RU"/>
              </w:rPr>
            </w:pPr>
            <w:r w:rsidRPr="008A5315">
              <w:rPr>
                <w:rFonts w:ascii="Times New Roman" w:eastAsia="Times New Roman" w:hAnsi="Times New Roman" w:cs="Times New Roman"/>
                <w:b/>
                <w:bCs/>
                <w:color w:val="000000"/>
                <w:sz w:val="20"/>
                <w:szCs w:val="20"/>
                <w:lang w:eastAsia="ru-RU"/>
              </w:rPr>
              <w:t> </w:t>
            </w:r>
          </w:p>
        </w:tc>
        <w:tc>
          <w:tcPr>
            <w:tcW w:w="1663" w:type="dxa"/>
            <w:tcBorders>
              <w:top w:val="nil"/>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b/>
                <w:bCs/>
                <w:color w:val="000000"/>
                <w:sz w:val="20"/>
                <w:szCs w:val="20"/>
                <w:lang w:eastAsia="ru-RU"/>
              </w:rPr>
            </w:pPr>
            <w:r w:rsidRPr="008A5315">
              <w:rPr>
                <w:rFonts w:ascii="Times New Roman" w:eastAsia="Times New Roman" w:hAnsi="Times New Roman" w:cs="Times New Roman"/>
                <w:b/>
                <w:bCs/>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Times New Roman" w:eastAsia="Times New Roman" w:hAnsi="Times New Roman" w:cs="Times New Roman"/>
                <w:color w:val="000000"/>
                <w:lang w:eastAsia="ru-RU"/>
              </w:rPr>
            </w:pPr>
            <w:r w:rsidRPr="008A5315">
              <w:rPr>
                <w:rFonts w:ascii="Times New Roman" w:eastAsia="Times New Roman" w:hAnsi="Times New Roman" w:cs="Times New Roman"/>
                <w:color w:val="000000"/>
                <w:lang w:eastAsia="ru-RU"/>
              </w:rPr>
              <w:t>86,9</w:t>
            </w:r>
          </w:p>
        </w:tc>
        <w:tc>
          <w:tcPr>
            <w:tcW w:w="3543" w:type="dxa"/>
            <w:tcBorders>
              <w:top w:val="nil"/>
              <w:left w:val="nil"/>
              <w:bottom w:val="single" w:sz="4" w:space="0" w:color="auto"/>
              <w:right w:val="single" w:sz="4" w:space="0" w:color="auto"/>
            </w:tcBorders>
            <w:shd w:val="clear" w:color="auto" w:fill="auto"/>
            <w:noWrap/>
            <w:vAlign w:val="center"/>
            <w:hideMark/>
          </w:tcPr>
          <w:p w:rsidR="008A5315" w:rsidRPr="008A5315" w:rsidRDefault="008A5315" w:rsidP="008A5315">
            <w:pPr>
              <w:spacing w:after="0" w:line="240" w:lineRule="auto"/>
              <w:jc w:val="center"/>
              <w:rPr>
                <w:rFonts w:ascii="Calibri" w:eastAsia="Times New Roman" w:hAnsi="Calibri" w:cs="Times New Roman"/>
                <w:color w:val="000000"/>
                <w:lang w:eastAsia="ru-RU"/>
              </w:rPr>
            </w:pPr>
            <w:r w:rsidRPr="008A5315">
              <w:rPr>
                <w:rFonts w:ascii="Calibri" w:eastAsia="Times New Roman" w:hAnsi="Calibri" w:cs="Times New Roman"/>
                <w:color w:val="000000"/>
                <w:lang w:eastAsia="ru-RU"/>
              </w:rPr>
              <w:t> </w:t>
            </w:r>
          </w:p>
        </w:tc>
        <w:tc>
          <w:tcPr>
            <w:tcW w:w="3338" w:type="dxa"/>
            <w:tcBorders>
              <w:top w:val="nil"/>
              <w:left w:val="nil"/>
              <w:bottom w:val="single" w:sz="4" w:space="0" w:color="auto"/>
              <w:right w:val="single" w:sz="4" w:space="0" w:color="auto"/>
            </w:tcBorders>
            <w:shd w:val="clear" w:color="000000" w:fill="FFFFFF"/>
            <w:vAlign w:val="center"/>
            <w:hideMark/>
          </w:tcPr>
          <w:p w:rsidR="008A5315" w:rsidRPr="008A5315" w:rsidRDefault="008A5315" w:rsidP="008A5315">
            <w:pPr>
              <w:spacing w:after="0" w:line="240" w:lineRule="auto"/>
              <w:jc w:val="center"/>
              <w:rPr>
                <w:rFonts w:ascii="Times New Roman" w:eastAsia="Times New Roman" w:hAnsi="Times New Roman" w:cs="Times New Roman"/>
                <w:b/>
                <w:bCs/>
                <w:color w:val="000000"/>
                <w:sz w:val="20"/>
                <w:szCs w:val="20"/>
                <w:lang w:eastAsia="ru-RU"/>
              </w:rPr>
            </w:pPr>
            <w:r w:rsidRPr="008A5315">
              <w:rPr>
                <w:rFonts w:ascii="Times New Roman" w:eastAsia="Times New Roman" w:hAnsi="Times New Roman" w:cs="Times New Roman"/>
                <w:b/>
                <w:bCs/>
                <w:color w:val="000000"/>
                <w:sz w:val="20"/>
                <w:szCs w:val="20"/>
                <w:lang w:eastAsia="ru-RU"/>
              </w:rPr>
              <w:t> </w:t>
            </w:r>
          </w:p>
        </w:tc>
      </w:tr>
    </w:tbl>
    <w:p w:rsidR="005247E3" w:rsidRPr="008A5315" w:rsidRDefault="005247E3" w:rsidP="008A5315"/>
    <w:sectPr w:rsidR="005247E3" w:rsidRPr="008A5315"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A74F2"/>
    <w:rsid w:val="000C6377"/>
    <w:rsid w:val="00210C92"/>
    <w:rsid w:val="00217B48"/>
    <w:rsid w:val="00240CB5"/>
    <w:rsid w:val="002E16EC"/>
    <w:rsid w:val="002F54EE"/>
    <w:rsid w:val="00305E82"/>
    <w:rsid w:val="00366C82"/>
    <w:rsid w:val="003C5D20"/>
    <w:rsid w:val="00413625"/>
    <w:rsid w:val="00447EA3"/>
    <w:rsid w:val="0046022A"/>
    <w:rsid w:val="004C35E4"/>
    <w:rsid w:val="004D78D6"/>
    <w:rsid w:val="00501AAB"/>
    <w:rsid w:val="005247E3"/>
    <w:rsid w:val="005B7DCD"/>
    <w:rsid w:val="005E1F4D"/>
    <w:rsid w:val="006150E9"/>
    <w:rsid w:val="0061791D"/>
    <w:rsid w:val="00741026"/>
    <w:rsid w:val="00787C78"/>
    <w:rsid w:val="008417B7"/>
    <w:rsid w:val="00870D8A"/>
    <w:rsid w:val="008A5315"/>
    <w:rsid w:val="00903334"/>
    <w:rsid w:val="00923E92"/>
    <w:rsid w:val="00927D65"/>
    <w:rsid w:val="009A7BCB"/>
    <w:rsid w:val="009F63F5"/>
    <w:rsid w:val="00A00D74"/>
    <w:rsid w:val="00AB0BF5"/>
    <w:rsid w:val="00AF30B1"/>
    <w:rsid w:val="00AF7928"/>
    <w:rsid w:val="00B40D50"/>
    <w:rsid w:val="00BB5983"/>
    <w:rsid w:val="00C206CD"/>
    <w:rsid w:val="00CC3822"/>
    <w:rsid w:val="00CF5B14"/>
    <w:rsid w:val="00D00897"/>
    <w:rsid w:val="00D43EEC"/>
    <w:rsid w:val="00D53D7D"/>
    <w:rsid w:val="00DB06DD"/>
    <w:rsid w:val="00E170D7"/>
    <w:rsid w:val="00E5608B"/>
    <w:rsid w:val="00EB032E"/>
    <w:rsid w:val="00ED13CF"/>
    <w:rsid w:val="00F57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783</Words>
  <Characters>4468</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2022-11-22T20:20:00Z</dcterms:created>
  <dcterms:modified xsi:type="dcterms:W3CDTF">2022-11-22T20:20:00Z</dcterms:modified>
</cp:coreProperties>
</file>